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D4F2C">
        <w:rPr>
          <w:snapToGrid/>
          <w:color w:val="000000" w:themeColor="text1"/>
          <w:sz w:val="24"/>
          <w:szCs w:val="24"/>
        </w:rPr>
        <w:t>2</w:t>
      </w:r>
      <w:r w:rsidR="00445EF8">
        <w:rPr>
          <w:snapToGrid/>
          <w:color w:val="000000" w:themeColor="text1"/>
          <w:sz w:val="24"/>
          <w:szCs w:val="24"/>
        </w:rPr>
        <w:t>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445EF8">
        <w:rPr>
          <w:snapToGrid/>
          <w:color w:val="000000" w:themeColor="text1"/>
          <w:sz w:val="24"/>
          <w:szCs w:val="24"/>
        </w:rPr>
        <w:t>5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7D4F2C" w:rsidRPr="007D4F2C">
        <w:rPr>
          <w:color w:val="000000" w:themeColor="text1"/>
          <w:sz w:val="32"/>
          <w:szCs w:val="32"/>
        </w:rPr>
        <w:t>кровель на объектах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7D4F2C">
        <w:rPr>
          <w:b/>
          <w:color w:val="000000" w:themeColor="text1"/>
          <w:sz w:val="32"/>
          <w:szCs w:val="32"/>
        </w:rPr>
        <w:t>64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7D4F2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7D4F2C" w:rsidRPr="007D4F2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кровель на объектах ООО "Самарские коммунальные системы"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7D4F2C">
              <w:rPr>
                <w:b/>
                <w:sz w:val="20"/>
                <w:szCs w:val="20"/>
              </w:rPr>
              <w:t>2 048 144,17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4F2C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7AFFB-5DC5-48EE-ABE6-17BA1DED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15</Pages>
  <Words>4715</Words>
  <Characters>31960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36602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356</cp:revision>
  <cp:lastPrinted>2019-02-04T06:44:00Z</cp:lastPrinted>
  <dcterms:created xsi:type="dcterms:W3CDTF">2019-02-07T06:22:00Z</dcterms:created>
  <dcterms:modified xsi:type="dcterms:W3CDTF">2023-05-23T05:48:00Z</dcterms:modified>
</cp:coreProperties>
</file>